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CE" w:rsidRPr="00667BCE" w:rsidRDefault="00E456E8" w:rsidP="00667BCE">
      <w:pPr>
        <w:widowControl/>
        <w:shd w:val="clear" w:color="auto" w:fill="FFFFFF"/>
        <w:wordWrap w:val="0"/>
        <w:spacing w:line="560" w:lineRule="atLeast"/>
        <w:ind w:firstLineChars="100" w:firstLine="440"/>
        <w:jc w:val="left"/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</w:pPr>
      <w:r w:rsidRPr="0086632B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规划与学科办2023年</w:t>
      </w:r>
      <w:r w:rsidR="00D76B10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下</w:t>
      </w:r>
      <w:r w:rsidRPr="0086632B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半年工作</w:t>
      </w:r>
      <w:r w:rsidR="00D76B10">
        <w:rPr>
          <w:rFonts w:ascii="方正小标宋简体" w:eastAsia="方正小标宋简体" w:hAnsi="黑体" w:hint="eastAsia"/>
          <w:color w:val="333333"/>
          <w:sz w:val="44"/>
          <w:szCs w:val="44"/>
          <w:shd w:val="clear" w:color="auto" w:fill="FFFFFF"/>
        </w:rPr>
        <w:t>计划</w:t>
      </w:r>
      <w:bookmarkStart w:id="0" w:name="_GoBack"/>
      <w:bookmarkEnd w:id="0"/>
    </w:p>
    <w:p w:rsidR="007652F5" w:rsidRPr="008D7DCC" w:rsidRDefault="007652F5" w:rsidP="002461BA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一、主要工作思路</w:t>
      </w:r>
    </w:p>
    <w:p w:rsidR="007652F5" w:rsidRPr="008D7DCC" w:rsidRDefault="00FC7548" w:rsidP="00ED76E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围绕“党建引领、数据驱动、协同共享、提质增效”总体思路，</w:t>
      </w:r>
      <w:r w:rsidR="007652F5" w:rsidRPr="008D7DCC">
        <w:rPr>
          <w:rFonts w:ascii="仿宋_GB2312" w:eastAsia="仿宋_GB2312" w:hint="eastAsia"/>
          <w:sz w:val="32"/>
          <w:szCs w:val="32"/>
        </w:rPr>
        <w:t>以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学校“十四五”规划年度任务和党政工作要点</w:t>
      </w:r>
      <w:r w:rsidR="007652F5" w:rsidRPr="008D7DCC">
        <w:rPr>
          <w:rFonts w:ascii="仿宋_GB2312" w:eastAsia="仿宋_GB2312" w:hint="eastAsia"/>
          <w:sz w:val="32"/>
          <w:szCs w:val="32"/>
        </w:rPr>
        <w:t>为主线</w:t>
      </w:r>
      <w:r w:rsidR="00C741DF">
        <w:rPr>
          <w:rFonts w:ascii="仿宋_GB2312" w:eastAsia="仿宋_GB2312" w:hint="eastAsia"/>
          <w:sz w:val="32"/>
          <w:szCs w:val="32"/>
        </w:rPr>
        <w:t>，推进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学校“十四五”规划中期评估工作、新一轮校园规划工作、</w:t>
      </w:r>
      <w:r w:rsidR="007652F5" w:rsidRPr="008D7DCC">
        <w:rPr>
          <w:rFonts w:ascii="仿宋_GB2312" w:eastAsia="仿宋_GB2312" w:hint="eastAsia"/>
          <w:sz w:val="32"/>
          <w:szCs w:val="32"/>
        </w:rPr>
        <w:t>“双一流”建设、学部制改革、政策研究</w:t>
      </w:r>
      <w:r w:rsidRPr="008D7DCC">
        <w:rPr>
          <w:rFonts w:ascii="仿宋_GB2312" w:eastAsia="仿宋_GB2312" w:hint="eastAsia"/>
          <w:sz w:val="32"/>
          <w:szCs w:val="32"/>
        </w:rPr>
        <w:t>等业务工作</w:t>
      </w:r>
      <w:r w:rsidR="007652F5" w:rsidRPr="008D7DCC">
        <w:rPr>
          <w:rFonts w:ascii="仿宋_GB2312" w:eastAsia="仿宋_GB2312" w:hint="eastAsia"/>
          <w:sz w:val="32"/>
          <w:szCs w:val="32"/>
        </w:rPr>
        <w:t>，充分发挥部门</w:t>
      </w:r>
      <w:r w:rsidRPr="008D7DCC">
        <w:rPr>
          <w:rFonts w:ascii="仿宋_GB2312" w:eastAsia="仿宋_GB2312" w:hint="eastAsia"/>
          <w:sz w:val="32"/>
          <w:szCs w:val="32"/>
        </w:rPr>
        <w:t>职能，服务学校高质量发展</w:t>
      </w:r>
      <w:r w:rsidR="007652F5" w:rsidRPr="008D7DCC">
        <w:rPr>
          <w:rFonts w:ascii="仿宋_GB2312" w:eastAsia="仿宋_GB2312" w:hint="eastAsia"/>
          <w:sz w:val="32"/>
          <w:szCs w:val="32"/>
        </w:rPr>
        <w:t>。</w:t>
      </w:r>
    </w:p>
    <w:p w:rsidR="007652F5" w:rsidRPr="007652F5" w:rsidRDefault="007652F5" w:rsidP="00ED76E8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二、</w:t>
      </w:r>
      <w:r w:rsidRPr="007652F5">
        <w:rPr>
          <w:rFonts w:ascii="仿宋_GB2312" w:eastAsia="仿宋_GB2312" w:hAnsi="Arial" w:cs="Arial" w:hint="eastAsia"/>
          <w:color w:val="333333"/>
          <w:sz w:val="32"/>
          <w:szCs w:val="32"/>
        </w:rPr>
        <w:t>工作要点与完成指标</w:t>
      </w:r>
    </w:p>
    <w:p w:rsidR="00BE2C86" w:rsidRPr="008D7DCC" w:rsidRDefault="00BE2C86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="00C741DF">
        <w:rPr>
          <w:rFonts w:ascii="仿宋_GB2312" w:eastAsia="仿宋_GB2312" w:hAnsi="Arial" w:cs="Arial" w:hint="eastAsia"/>
          <w:color w:val="333333"/>
          <w:sz w:val="32"/>
          <w:szCs w:val="32"/>
        </w:rPr>
        <w:t>完成学校“十四五”规划中期检查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，提出“十四五”规划指标任务的调整方案；</w:t>
      </w:r>
    </w:p>
    <w:p w:rsidR="007652F5" w:rsidRPr="008D7DCC" w:rsidRDefault="00BE2C86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推进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新一轮校园规划编制；</w:t>
      </w:r>
    </w:p>
    <w:p w:rsidR="007652F5" w:rsidRPr="008D7DCC" w:rsidRDefault="00BE2C86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3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="00C741DF">
        <w:rPr>
          <w:rFonts w:ascii="仿宋_GB2312" w:eastAsia="仿宋_GB2312" w:hAnsi="Arial" w:cs="Arial" w:hint="eastAsia"/>
          <w:color w:val="333333"/>
          <w:sz w:val="32"/>
          <w:szCs w:val="32"/>
        </w:rPr>
        <w:t>推进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一流学科建设；</w:t>
      </w:r>
    </w:p>
    <w:p w:rsidR="007652F5" w:rsidRPr="008D7DCC" w:rsidRDefault="00C741DF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/>
          <w:color w:val="333333"/>
          <w:sz w:val="32"/>
          <w:szCs w:val="32"/>
        </w:rPr>
        <w:t>4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推进</w:t>
      </w:r>
      <w:r w:rsidR="007652F5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学科交叉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机制探索</w:t>
      </w:r>
    </w:p>
    <w:p w:rsidR="00DC26AF" w:rsidRPr="008D7DCC" w:rsidRDefault="00C741DF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/>
          <w:color w:val="333333"/>
          <w:sz w:val="32"/>
          <w:szCs w:val="32"/>
        </w:rPr>
        <w:t>5</w:t>
      </w:r>
      <w:r w:rsidR="00DC26AF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</w:t>
      </w:r>
      <w:r w:rsidR="00A9534E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加强部门信息化建设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BE2C86" w:rsidRPr="008D7DCC" w:rsidRDefault="00C741DF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/>
          <w:color w:val="333333"/>
          <w:sz w:val="32"/>
          <w:szCs w:val="32"/>
        </w:rPr>
        <w:t>6</w:t>
      </w:r>
      <w:r w:rsidR="00BE2C86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.组织开展高等教育管理相关政策研究，为学校建设发展提供政策咨询与服务等相关工作；</w:t>
      </w:r>
    </w:p>
    <w:p w:rsidR="00FC7548" w:rsidRPr="008D7DCC" w:rsidRDefault="00C741DF" w:rsidP="00ED76E8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/>
          <w:color w:val="333333"/>
          <w:sz w:val="32"/>
          <w:szCs w:val="32"/>
        </w:rPr>
        <w:t>7</w:t>
      </w:r>
      <w:r w:rsidR="00BE2C86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.服务师生满意度90%以上。</w:t>
      </w:r>
    </w:p>
    <w:p w:rsidR="007652F5" w:rsidRPr="008D7DCC" w:rsidRDefault="007652F5" w:rsidP="008D7DCC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三、</w:t>
      </w:r>
      <w:r w:rsidRPr="007652F5">
        <w:rPr>
          <w:rFonts w:ascii="仿宋_GB2312" w:eastAsia="仿宋_GB2312" w:hAnsi="Arial" w:cs="Arial" w:hint="eastAsia"/>
          <w:color w:val="333333"/>
          <w:sz w:val="32"/>
          <w:szCs w:val="32"/>
        </w:rPr>
        <w:t>具体措施</w:t>
      </w:r>
    </w:p>
    <w:p w:rsidR="008D7DCC" w:rsidRPr="008D7DCC" w:rsidRDefault="008D7DCC" w:rsidP="008D7DCC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（一）严抓党建及内部治理</w:t>
      </w:r>
    </w:p>
    <w:p w:rsidR="008D7DCC" w:rsidRPr="007652F5" w:rsidRDefault="008D7DCC" w:rsidP="008D7DCC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扎实做好主题教育及支部建设工作，落实学校党委关于党风廉政建设、师德师风建设、保密和安全教育、机关作风建设有关工作。</w:t>
      </w:r>
    </w:p>
    <w:p w:rsidR="00B6427E" w:rsidRPr="008D7DCC" w:rsidRDefault="008D7DCC" w:rsidP="00ED76E8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（二</w:t>
      </w:r>
      <w:r w:rsidR="00240B8D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高质量完成</w:t>
      </w:r>
      <w:r w:rsidR="00B6427E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“十四五”规划中期</w:t>
      </w:r>
      <w:r w:rsidR="009C0DFF">
        <w:rPr>
          <w:rFonts w:ascii="仿宋_GB2312" w:eastAsia="仿宋_GB2312" w:hAnsi="Arial" w:cs="Arial" w:hint="eastAsia"/>
          <w:color w:val="333333"/>
          <w:sz w:val="32"/>
          <w:szCs w:val="32"/>
        </w:rPr>
        <w:t>评估</w:t>
      </w:r>
    </w:p>
    <w:p w:rsidR="00B6427E" w:rsidRPr="008D7DCC" w:rsidRDefault="002E6D60" w:rsidP="002E6D6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对牵头单位</w:t>
      </w:r>
      <w:r w:rsidR="00B6427E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“十四五”规划中期评估报告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进行全面梳理、分析、总结</w:t>
      </w:r>
      <w:r w:rsidR="00B6427E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结合国家有关政策、学校高质量发展需要及学校第二个中长期发展规划，</w:t>
      </w:r>
      <w:r w:rsidRPr="00FC7548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>开展“十四五”规划中期目标完成情况评价，编制学校“十四五”规划中期评估报告，根据中期目标完成情况和对2025年高等教育发展的分析预测，提出“十四五”规划指标任务的调整方案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="00FC7548" w:rsidRPr="00FC7548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>确保“十四五”规划高质量完成</w:t>
      </w:r>
      <w:r w:rsidRPr="008D7DCC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>。</w:t>
      </w:r>
    </w:p>
    <w:p w:rsidR="00240B8D" w:rsidRPr="008D7DCC" w:rsidRDefault="007652F5" w:rsidP="00ED76E8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三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推进新一轮</w:t>
      </w:r>
      <w:r w:rsidR="00B6427E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校园规划</w:t>
      </w:r>
      <w:r w:rsidR="00933149">
        <w:rPr>
          <w:rFonts w:ascii="仿宋_GB2312" w:eastAsia="仿宋_GB2312" w:hAnsi="Arial" w:cs="Arial" w:hint="eastAsia"/>
          <w:color w:val="333333"/>
          <w:sz w:val="32"/>
          <w:szCs w:val="32"/>
        </w:rPr>
        <w:t>编制</w:t>
      </w:r>
    </w:p>
    <w:p w:rsidR="007652F5" w:rsidRPr="008D7DCC" w:rsidRDefault="007652F5" w:rsidP="00ED76E8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继续推进新一轮校园规划的编制，完成规划采购招标、配合设计单位开展校园规划编制，力争形成初步设计方案</w:t>
      </w:r>
      <w:r w:rsidR="00240B8D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。完成校园规划管理制度的发布，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依照校园规划继续做好校园建设项目的校内审批</w:t>
      </w:r>
      <w:r w:rsidR="00240B8D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根据学校发展需要继续推进相关校外园区建设。</w:t>
      </w:r>
    </w:p>
    <w:p w:rsidR="00240B8D" w:rsidRPr="008D7DCC" w:rsidRDefault="007652F5" w:rsidP="008514FB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四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="00BC187D">
        <w:rPr>
          <w:rFonts w:ascii="仿宋_GB2312" w:eastAsia="仿宋_GB2312" w:hAnsi="Arial" w:cs="Arial" w:hint="eastAsia"/>
          <w:color w:val="333333"/>
          <w:sz w:val="32"/>
          <w:szCs w:val="32"/>
        </w:rPr>
        <w:t>推进一流学科建设</w:t>
      </w:r>
    </w:p>
    <w:p w:rsidR="007652F5" w:rsidRPr="008D7DCC" w:rsidRDefault="00BC187D" w:rsidP="00BC187D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充分发挥学部学术职能，推动学科资源配合改革，全面提升学科建设水平。</w:t>
      </w:r>
    </w:p>
    <w:p w:rsidR="007652F5" w:rsidRPr="008D7DCC" w:rsidRDefault="007652F5" w:rsidP="008514FB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五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="00BC187D">
        <w:rPr>
          <w:rFonts w:ascii="仿宋_GB2312" w:eastAsia="仿宋_GB2312" w:hAnsi="Arial" w:cs="Arial" w:hint="eastAsia"/>
          <w:color w:val="333333"/>
          <w:sz w:val="32"/>
          <w:szCs w:val="32"/>
        </w:rPr>
        <w:t>推动学科交叉机制探索</w:t>
      </w:r>
    </w:p>
    <w:p w:rsidR="007652F5" w:rsidRPr="008D7DCC" w:rsidRDefault="007652F5" w:rsidP="008514FB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加大学科交叉培育力度，探索学科交叉中心的机制创新，</w:t>
      </w:r>
      <w:r w:rsidR="00BC187D">
        <w:rPr>
          <w:rFonts w:ascii="仿宋_GB2312" w:eastAsia="仿宋_GB2312" w:hAnsi="Arial" w:cs="Arial" w:hint="eastAsia"/>
          <w:color w:val="333333"/>
          <w:sz w:val="32"/>
          <w:szCs w:val="32"/>
        </w:rPr>
        <w:t>培育学科新的增长点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B6427E" w:rsidRPr="008D7DCC" w:rsidRDefault="00B6427E" w:rsidP="008514FB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六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="00D621BA">
        <w:rPr>
          <w:rFonts w:ascii="仿宋_GB2312" w:eastAsia="仿宋_GB2312" w:hAnsi="Arial" w:cs="Arial" w:hint="eastAsia"/>
          <w:color w:val="333333"/>
          <w:sz w:val="32"/>
          <w:szCs w:val="32"/>
        </w:rPr>
        <w:t>推进</w:t>
      </w:r>
      <w:r w:rsidR="00BC187D">
        <w:rPr>
          <w:rFonts w:ascii="仿宋_GB2312" w:eastAsia="仿宋_GB2312" w:hAnsi="Arial" w:cs="Arial" w:hint="eastAsia"/>
          <w:color w:val="333333"/>
          <w:sz w:val="32"/>
          <w:szCs w:val="32"/>
        </w:rPr>
        <w:t>学科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信息化</w:t>
      </w:r>
      <w:r w:rsidR="00BC187D">
        <w:rPr>
          <w:rFonts w:ascii="仿宋_GB2312" w:eastAsia="仿宋_GB2312" w:hAnsi="Arial" w:cs="Arial" w:hint="eastAsia"/>
          <w:color w:val="333333"/>
          <w:sz w:val="32"/>
          <w:szCs w:val="32"/>
        </w:rPr>
        <w:t>平台建设</w:t>
      </w:r>
    </w:p>
    <w:p w:rsidR="00B6427E" w:rsidRPr="008D7DCC" w:rsidRDefault="000A1D11" w:rsidP="00B46C39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建立</w:t>
      </w:r>
      <w:r>
        <w:rPr>
          <w:rFonts w:ascii="仿宋_GB2312" w:eastAsia="仿宋_GB2312" w:hAnsi="Arial" w:cs="Arial"/>
          <w:color w:val="333333"/>
          <w:sz w:val="32"/>
          <w:szCs w:val="32"/>
        </w:rPr>
        <w:t>分层分类的学科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运行管理</w:t>
      </w:r>
      <w:r w:rsidR="00B46C39" w:rsidRPr="00B46C39">
        <w:rPr>
          <w:rFonts w:ascii="仿宋_GB2312" w:eastAsia="仿宋_GB2312" w:hAnsi="Arial" w:cs="Arial"/>
          <w:color w:val="333333"/>
          <w:sz w:val="32"/>
          <w:szCs w:val="32"/>
        </w:rPr>
        <w:t>系统</w:t>
      </w:r>
      <w:r w:rsidR="00B46C39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全面分析学科建设动态，</w:t>
      </w:r>
      <w:r w:rsidR="006D702A">
        <w:rPr>
          <w:rFonts w:ascii="仿宋_GB2312" w:eastAsia="仿宋_GB2312" w:hAnsi="Arial" w:cs="Arial" w:hint="eastAsia"/>
          <w:color w:val="333333"/>
          <w:sz w:val="32"/>
          <w:szCs w:val="32"/>
        </w:rPr>
        <w:t>实现用数据说话</w:t>
      </w:r>
      <w:r w:rsidR="00B46C39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B6427E" w:rsidRPr="008D7DCC" w:rsidRDefault="00B6427E" w:rsidP="000A1D11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8D7DCC"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七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）</w:t>
      </w:r>
      <w:r w:rsidR="007F709D">
        <w:rPr>
          <w:rFonts w:ascii="仿宋_GB2312" w:eastAsia="仿宋_GB2312" w:hAnsi="Arial" w:cs="Arial" w:hint="eastAsia"/>
          <w:color w:val="333333"/>
          <w:sz w:val="32"/>
          <w:szCs w:val="32"/>
        </w:rPr>
        <w:t>开展高水平</w:t>
      </w:r>
      <w:r w:rsidR="00D621BA">
        <w:rPr>
          <w:rFonts w:ascii="仿宋_GB2312" w:eastAsia="仿宋_GB2312" w:hAnsi="Arial" w:cs="Arial" w:hint="eastAsia"/>
          <w:color w:val="333333"/>
          <w:sz w:val="32"/>
          <w:szCs w:val="32"/>
        </w:rPr>
        <w:t>政策研究</w:t>
      </w:r>
    </w:p>
    <w:p w:rsidR="00B6427E" w:rsidRPr="008D7DCC" w:rsidRDefault="00B6427E" w:rsidP="000A1D11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t>根据新时代中国高等教育要求，结合学校特色鲜明世界</w:t>
      </w:r>
      <w:r w:rsidRPr="008D7DCC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一流大学的定位，定期编写理工参考月报，供学校决策参考。深度参与高校治理，开展系列专题研究，提交高质量研究报告，推动学校内部治理的科学化发展。</w:t>
      </w:r>
    </w:p>
    <w:p w:rsidR="007652F5" w:rsidRPr="008514FB" w:rsidRDefault="007652F5" w:rsidP="000A1D11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7652F5" w:rsidRPr="008514FB" w:rsidRDefault="007652F5" w:rsidP="008514FB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4A7699" w:rsidRPr="00ED76E8" w:rsidRDefault="004A7699" w:rsidP="00ED76E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4A7699" w:rsidRPr="00ED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51" w:rsidRDefault="00C62651" w:rsidP="00E456E8">
      <w:r>
        <w:separator/>
      </w:r>
    </w:p>
  </w:endnote>
  <w:endnote w:type="continuationSeparator" w:id="0">
    <w:p w:rsidR="00C62651" w:rsidRDefault="00C62651" w:rsidP="00E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51" w:rsidRDefault="00C62651" w:rsidP="00E456E8">
      <w:r>
        <w:separator/>
      </w:r>
    </w:p>
  </w:footnote>
  <w:footnote w:type="continuationSeparator" w:id="0">
    <w:p w:rsidR="00C62651" w:rsidRDefault="00C62651" w:rsidP="00E4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7CE"/>
    <w:multiLevelType w:val="hybridMultilevel"/>
    <w:tmpl w:val="28D85AC4"/>
    <w:lvl w:ilvl="0" w:tplc="E9C84D48">
      <w:start w:val="1"/>
      <w:numFmt w:val="japaneseCounting"/>
      <w:lvlText w:val="%1、"/>
      <w:lvlJc w:val="left"/>
      <w:pPr>
        <w:ind w:left="12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678B360"/>
    <w:multiLevelType w:val="singleLevel"/>
    <w:tmpl w:val="3678B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950B64"/>
    <w:multiLevelType w:val="hybridMultilevel"/>
    <w:tmpl w:val="30F0E60C"/>
    <w:lvl w:ilvl="0" w:tplc="2B1EA6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F74F3D"/>
    <w:multiLevelType w:val="hybridMultilevel"/>
    <w:tmpl w:val="C7209BEC"/>
    <w:lvl w:ilvl="0" w:tplc="9E70A9E2">
      <w:start w:val="3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4" w15:restartNumberingAfterBreak="0">
    <w:nsid w:val="7242209A"/>
    <w:multiLevelType w:val="hybridMultilevel"/>
    <w:tmpl w:val="F35467DA"/>
    <w:lvl w:ilvl="0" w:tplc="E136858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B"/>
    <w:rsid w:val="000036B4"/>
    <w:rsid w:val="000526B0"/>
    <w:rsid w:val="000677D2"/>
    <w:rsid w:val="00076C31"/>
    <w:rsid w:val="00084B03"/>
    <w:rsid w:val="000A1D11"/>
    <w:rsid w:val="000C1A11"/>
    <w:rsid w:val="000C3865"/>
    <w:rsid w:val="000D3212"/>
    <w:rsid w:val="000D48A0"/>
    <w:rsid w:val="0011728B"/>
    <w:rsid w:val="00133C6C"/>
    <w:rsid w:val="001C0A0B"/>
    <w:rsid w:val="00240B8D"/>
    <w:rsid w:val="002461BA"/>
    <w:rsid w:val="00262DDF"/>
    <w:rsid w:val="002B5286"/>
    <w:rsid w:val="002C78A5"/>
    <w:rsid w:val="002E1FF9"/>
    <w:rsid w:val="002E6D60"/>
    <w:rsid w:val="003612C8"/>
    <w:rsid w:val="00373791"/>
    <w:rsid w:val="00383E47"/>
    <w:rsid w:val="003B127B"/>
    <w:rsid w:val="004036DE"/>
    <w:rsid w:val="0041295B"/>
    <w:rsid w:val="00474E79"/>
    <w:rsid w:val="004A7699"/>
    <w:rsid w:val="004E280D"/>
    <w:rsid w:val="00532DD2"/>
    <w:rsid w:val="00577D64"/>
    <w:rsid w:val="00583C24"/>
    <w:rsid w:val="005B11EF"/>
    <w:rsid w:val="005C14C8"/>
    <w:rsid w:val="005D5555"/>
    <w:rsid w:val="00603761"/>
    <w:rsid w:val="00667BCE"/>
    <w:rsid w:val="006A3FFA"/>
    <w:rsid w:val="006D6094"/>
    <w:rsid w:val="006D702A"/>
    <w:rsid w:val="0071466B"/>
    <w:rsid w:val="00740DDE"/>
    <w:rsid w:val="00745F58"/>
    <w:rsid w:val="00762718"/>
    <w:rsid w:val="007652F5"/>
    <w:rsid w:val="00771226"/>
    <w:rsid w:val="007A72F3"/>
    <w:rsid w:val="007D6497"/>
    <w:rsid w:val="007F709D"/>
    <w:rsid w:val="008514FB"/>
    <w:rsid w:val="00853E95"/>
    <w:rsid w:val="008659B9"/>
    <w:rsid w:val="0086632B"/>
    <w:rsid w:val="008C5378"/>
    <w:rsid w:val="008D4CB1"/>
    <w:rsid w:val="008D7DCC"/>
    <w:rsid w:val="008F1049"/>
    <w:rsid w:val="00917645"/>
    <w:rsid w:val="00927520"/>
    <w:rsid w:val="00933149"/>
    <w:rsid w:val="009449E8"/>
    <w:rsid w:val="0097120D"/>
    <w:rsid w:val="009766D5"/>
    <w:rsid w:val="00991280"/>
    <w:rsid w:val="00994AE5"/>
    <w:rsid w:val="009B75BE"/>
    <w:rsid w:val="009C0DFF"/>
    <w:rsid w:val="00A20A84"/>
    <w:rsid w:val="00A41CC0"/>
    <w:rsid w:val="00A57C74"/>
    <w:rsid w:val="00A9534E"/>
    <w:rsid w:val="00AB055D"/>
    <w:rsid w:val="00B00170"/>
    <w:rsid w:val="00B0597E"/>
    <w:rsid w:val="00B23E7E"/>
    <w:rsid w:val="00B46C39"/>
    <w:rsid w:val="00B52742"/>
    <w:rsid w:val="00B6427E"/>
    <w:rsid w:val="00B7429D"/>
    <w:rsid w:val="00BC187D"/>
    <w:rsid w:val="00BC2F0E"/>
    <w:rsid w:val="00BE2C86"/>
    <w:rsid w:val="00C15702"/>
    <w:rsid w:val="00C62651"/>
    <w:rsid w:val="00C741DF"/>
    <w:rsid w:val="00CC06E4"/>
    <w:rsid w:val="00CC74EF"/>
    <w:rsid w:val="00CE220C"/>
    <w:rsid w:val="00D1120A"/>
    <w:rsid w:val="00D22BED"/>
    <w:rsid w:val="00D41948"/>
    <w:rsid w:val="00D621BA"/>
    <w:rsid w:val="00D76B10"/>
    <w:rsid w:val="00D9272A"/>
    <w:rsid w:val="00DA5A65"/>
    <w:rsid w:val="00DC26AF"/>
    <w:rsid w:val="00DC556C"/>
    <w:rsid w:val="00DE41A3"/>
    <w:rsid w:val="00DF36D2"/>
    <w:rsid w:val="00DF645E"/>
    <w:rsid w:val="00E33F53"/>
    <w:rsid w:val="00E456E8"/>
    <w:rsid w:val="00E612A4"/>
    <w:rsid w:val="00EA0561"/>
    <w:rsid w:val="00EB1F94"/>
    <w:rsid w:val="00EC5A0B"/>
    <w:rsid w:val="00ED76E8"/>
    <w:rsid w:val="00F2662F"/>
    <w:rsid w:val="00F335AC"/>
    <w:rsid w:val="00FA6452"/>
    <w:rsid w:val="00FC754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B0E7"/>
  <w15:chartTrackingRefBased/>
  <w15:docId w15:val="{6D8916C7-91DD-4FBD-A74B-205F6A8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45F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6E8"/>
    <w:rPr>
      <w:sz w:val="18"/>
      <w:szCs w:val="18"/>
    </w:rPr>
  </w:style>
  <w:style w:type="paragraph" w:styleId="a7">
    <w:name w:val="List Paragraph"/>
    <w:basedOn w:val="a"/>
    <w:uiPriority w:val="34"/>
    <w:qFormat/>
    <w:rsid w:val="0086632B"/>
    <w:pPr>
      <w:ind w:firstLineChars="200" w:firstLine="420"/>
    </w:pPr>
  </w:style>
  <w:style w:type="paragraph" w:styleId="a8">
    <w:name w:val="Normal (Web)"/>
    <w:basedOn w:val="a"/>
    <w:unhideWhenUsed/>
    <w:rsid w:val="00DF6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745F58"/>
    <w:rPr>
      <w:rFonts w:ascii="宋体" w:eastAsia="宋体" w:hAnsi="宋体" w:cs="宋体"/>
      <w:b/>
      <w:bCs/>
      <w:kern w:val="0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FC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C754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2</cp:revision>
  <dcterms:created xsi:type="dcterms:W3CDTF">2023-07-03T15:04:00Z</dcterms:created>
  <dcterms:modified xsi:type="dcterms:W3CDTF">2023-07-03T15:04:00Z</dcterms:modified>
</cp:coreProperties>
</file>